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913.9999389648438" w:right="0" w:firstLine="0"/>
        <w:jc w:val="left"/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494c4e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494c4e"/>
          <w:sz w:val="36"/>
          <w:szCs w:val="36"/>
          <w:rtl w:val="0"/>
        </w:rPr>
        <w:t xml:space="preserve">N</w:t>
      </w: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494c4e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b w:val="1"/>
          <w:bCs w:val="1"/>
          <w:color w:val="494c4e"/>
          <w:sz w:val="36"/>
          <w:szCs w:val="36"/>
          <w:rtl w:val="0"/>
        </w:rPr>
        <w:t xml:space="preserve">A</w:t>
      </w: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494c4e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b w:val="1"/>
          <w:bCs w:val="1"/>
          <w:color w:val="494c4e"/>
          <w:sz w:val="36"/>
          <w:szCs w:val="36"/>
          <w:rtl w:val="0"/>
        </w:rPr>
        <w:t xml:space="preserve">L</w:t>
      </w: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494c4e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b w:val="1"/>
          <w:bCs w:val="1"/>
          <w:color w:val="494c4e"/>
          <w:sz w:val="36"/>
          <w:szCs w:val="36"/>
          <w:rtl w:val="0"/>
        </w:rPr>
        <w:t xml:space="preserve">I</w:t>
      </w: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494c4e"/>
          <w:sz w:val="36"/>
          <w:szCs w:val="36"/>
          <w:u w:val="none"/>
          <w:shd w:fill="auto" w:val="clear"/>
          <w:vertAlign w:val="baseline"/>
          <w:rtl w:val="0"/>
        </w:rPr>
        <w:t xml:space="preserve"> N   </w:t>
      </w:r>
      <w:r w:rsidDel="00000000" w:rsidR="00000000" w:rsidRPr="00000000">
        <w:rPr>
          <w:rFonts w:ascii="Tahoma" w:cs="Tahoma" w:eastAsia="Tahoma" w:hAnsi="Tahoma"/>
          <w:b w:val="1"/>
          <w:bCs w:val="1"/>
          <w:color w:val="494c4e"/>
          <w:sz w:val="36"/>
          <w:szCs w:val="36"/>
          <w:rtl w:val="0"/>
        </w:rPr>
        <w:t xml:space="preserve">P</w:t>
      </w: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494c4e"/>
          <w:sz w:val="36"/>
          <w:szCs w:val="36"/>
          <w:u w:val="none"/>
          <w:shd w:fill="auto" w:val="clear"/>
          <w:vertAlign w:val="baseline"/>
          <w:rtl w:val="0"/>
        </w:rPr>
        <w:t xml:space="preserve"> A </w:t>
      </w:r>
      <w:r w:rsidDel="00000000" w:rsidR="00000000" w:rsidRPr="00000000">
        <w:rPr>
          <w:rFonts w:ascii="Tahoma" w:cs="Tahoma" w:eastAsia="Tahoma" w:hAnsi="Tahoma"/>
          <w:b w:val="1"/>
          <w:bCs w:val="1"/>
          <w:color w:val="494c4e"/>
          <w:sz w:val="36"/>
          <w:szCs w:val="36"/>
          <w:rtl w:val="0"/>
        </w:rPr>
        <w:t xml:space="preserve">D</w:t>
      </w: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494c4e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b w:val="1"/>
          <w:bCs w:val="1"/>
          <w:color w:val="494c4e"/>
          <w:sz w:val="36"/>
          <w:szCs w:val="36"/>
          <w:rtl w:val="0"/>
        </w:rPr>
        <w:t xml:space="preserve">M</w:t>
      </w: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494c4e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b w:val="1"/>
          <w:bCs w:val="1"/>
          <w:color w:val="494c4e"/>
          <w:sz w:val="36"/>
          <w:szCs w:val="36"/>
          <w:rtl w:val="0"/>
        </w:rPr>
        <w:t xml:space="preserve">A</w:t>
      </w: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494c4e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b w:val="1"/>
          <w:bCs w:val="1"/>
          <w:color w:val="494c4e"/>
          <w:sz w:val="36"/>
          <w:szCs w:val="36"/>
          <w:rtl w:val="0"/>
        </w:rPr>
        <w:t xml:space="preserve">S I R I</w:t>
      </w: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494c4e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281005859375" w:line="240" w:lineRule="auto"/>
        <w:ind w:left="0" w:right="0" w:firstLine="0"/>
        <w:jc w:val="center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nalinsasika9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  <w:rtl w:val="0"/>
        </w:rPr>
        <w:t xml:space="preserve">@gmail.com | +65-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86525388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  <w:rtl w:val="0"/>
        </w:rPr>
        <w:t xml:space="preserve"> |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59/3, South lake round, Kurunegala,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60000,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  <w:rtl w:val="0"/>
        </w:rPr>
        <w:t xml:space="preserve"> S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ri Lanka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281005859375" w:line="240" w:lineRule="auto"/>
        <w:ind w:left="0" w:right="0" w:firstLine="0"/>
        <w:jc w:val="center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240" w:before="240" w:line="240" w:lineRule="auto"/>
        <w:rPr>
          <w:rFonts w:ascii="Tahoma" w:cs="Tahoma" w:eastAsia="Tahoma" w:hAnsi="Tahoma"/>
          <w:b w:val="1"/>
          <w:bCs w:val="1"/>
          <w:color w:val="494c4e"/>
          <w:sz w:val="22.079999923706055"/>
          <w:szCs w:val="22.079999923706055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494c4e"/>
          <w:sz w:val="22.079999923706055"/>
          <w:szCs w:val="22.079999923706055"/>
          <w:rtl w:val="0"/>
        </w:rPr>
        <w:t xml:space="preserve">PROFESSIONAL SUMMARY</w:t>
      </w:r>
    </w:p>
    <w:p w:rsidR="00000000" w:rsidDel="00000000" w:rsidP="00000000" w:rsidRDefault="00000000" w:rsidRPr="00000000" w14:paraId="00000005">
      <w:pPr>
        <w:widowControl w:val="0"/>
        <w:spacing w:after="240" w:before="240" w:line="240" w:lineRule="auto"/>
        <w:rPr>
          <w:rFonts w:ascii="Tahoma" w:cs="Tahoma" w:eastAsia="Tahoma" w:hAnsi="Tahoma"/>
          <w:color w:val="494c4e"/>
          <w:sz w:val="18.079999923706055"/>
          <w:szCs w:val="18.079999923706055"/>
        </w:rPr>
      </w:pPr>
      <w:r w:rsidDel="00000000" w:rsidR="00000000" w:rsidRPr="00000000">
        <w:rPr>
          <w:rFonts w:ascii="Tahoma" w:cs="Tahoma" w:eastAsia="Tahoma" w:hAnsi="Tahoma"/>
          <w:color w:val="494c4e"/>
          <w:sz w:val="18.079999923706055"/>
          <w:szCs w:val="18.079999923706055"/>
          <w:rtl w:val="0"/>
        </w:rPr>
        <w:t xml:space="preserve">Senior Software Engineer with 8+ years of experience building enterprise applications across Singapore and Sri Lanka, specializing in React.js, TypeScript, and modern frontend engineering. Strong experience designing and developing scalable micro-frontend applications for banking and enterprise platforms using React, Redux, Webpack Module Federation, and Spring Boot integrations.</w:t>
      </w:r>
    </w:p>
    <w:p w:rsidR="00000000" w:rsidDel="00000000" w:rsidP="00000000" w:rsidRDefault="00000000" w:rsidRPr="00000000" w14:paraId="00000006">
      <w:pPr>
        <w:widowControl w:val="0"/>
        <w:spacing w:after="240" w:before="240" w:line="240" w:lineRule="auto"/>
        <w:rPr>
          <w:rFonts w:ascii="Tahoma" w:cs="Tahoma" w:eastAsia="Tahoma" w:hAnsi="Tahoma"/>
          <w:color w:val="494c4e"/>
          <w:sz w:val="18.079999923706055"/>
          <w:szCs w:val="18.079999923706055"/>
        </w:rPr>
      </w:pPr>
      <w:r w:rsidDel="00000000" w:rsidR="00000000" w:rsidRPr="00000000">
        <w:rPr>
          <w:rFonts w:ascii="Tahoma" w:cs="Tahoma" w:eastAsia="Tahoma" w:hAnsi="Tahoma"/>
          <w:color w:val="494c4e"/>
          <w:sz w:val="18.079999923706055"/>
          <w:szCs w:val="18.079999923706055"/>
          <w:rtl w:val="0"/>
        </w:rPr>
        <w:t xml:space="preserve">Worked on large-scale systems at DBS Bank, GIC, and EMC Singapore, contributing to frontend modernization, React 18 migrations, enterprise integrations, CI/CD optimization, and application performance improvements. Experienced in collaborating with cross-functional teams across multiple countries to deliver scalable and maintainable solutions in Agile environments.</w:t>
      </w:r>
    </w:p>
    <w:p w:rsidR="00000000" w:rsidDel="00000000" w:rsidP="00000000" w:rsidRDefault="00000000" w:rsidRPr="00000000" w14:paraId="00000007">
      <w:pPr>
        <w:widowControl w:val="0"/>
        <w:spacing w:after="240" w:before="240" w:line="240" w:lineRule="auto"/>
        <w:rPr>
          <w:rFonts w:ascii="Tahoma" w:cs="Tahoma" w:eastAsia="Tahoma" w:hAnsi="Tahoma"/>
          <w:b w:val="1"/>
          <w:bCs w:val="1"/>
          <w:color w:val="494c4e"/>
          <w:sz w:val="22.079999923706055"/>
          <w:szCs w:val="22.079999923706055"/>
        </w:rPr>
      </w:pPr>
      <w:r w:rsidDel="00000000" w:rsidR="00000000" w:rsidRPr="00000000">
        <w:rPr>
          <w:rFonts w:ascii="Tahoma" w:cs="Tahoma" w:eastAsia="Tahoma" w:hAnsi="Tahoma"/>
          <w:color w:val="494c4e"/>
          <w:sz w:val="18.079999923706055"/>
          <w:szCs w:val="18.079999923706055"/>
          <w:rtl w:val="0"/>
        </w:rPr>
        <w:t xml:space="preserve">In addition to frontend development, experienced in backend technologies including Java, Spring Boot, Scala, and Node.js, with hands-on exposure to REST/SOAP services, microservices, Oracle/PostgreSQL databases, and cloud-based workflows.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after="240" w:before="240" w:line="240" w:lineRule="auto"/>
        <w:rPr>
          <w:rFonts w:ascii="Tahoma" w:cs="Tahoma" w:eastAsia="Tahoma" w:hAnsi="Tahoma"/>
          <w:b w:val="1"/>
          <w:bCs w:val="1"/>
          <w:color w:val="494c4e"/>
          <w:sz w:val="22.079999923706055"/>
          <w:szCs w:val="22.079999923706055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494c4e"/>
          <w:sz w:val="22.079999923706055"/>
          <w:szCs w:val="22.079999923706055"/>
          <w:rtl w:val="0"/>
        </w:rPr>
        <w:t xml:space="preserve">CORE SKILLS</w:t>
      </w:r>
    </w:p>
    <w:p w:rsidR="00000000" w:rsidDel="00000000" w:rsidP="00000000" w:rsidRDefault="00000000" w:rsidRPr="00000000" w14:paraId="00000009">
      <w:pPr>
        <w:widowControl w:val="0"/>
        <w:spacing w:after="240" w:before="240" w:line="240" w:lineRule="auto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Tahoma" w:cs="Tahoma" w:eastAsia="Tahoma" w:hAnsi="Tahoma"/>
          <w:color w:val="494c4e"/>
          <w:sz w:val="18.079999923706055"/>
          <w:szCs w:val="18.079999923706055"/>
          <w:rtl w:val="0"/>
        </w:rPr>
        <w:t xml:space="preserve">React.js • TypeScript • JavaScript • Java • Spring Boot • Redux Toolkit • Redux Saga • Redux Thunk • Micro Frontends • Microservices • Webpack Module Federation • React Hooks • Next.js • Node.js • Scala • REST APIs • CI/CD • OpenShift • Jenkins • Jest • React Testing Library • PostgreSQL • Oracle • Agile/Scrum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.419921875" w:line="240" w:lineRule="auto"/>
        <w:ind w:left="0" w:right="0" w:firstLine="0"/>
        <w:jc w:val="left"/>
        <w:rPr>
          <w:rFonts w:ascii="Tahoma" w:cs="Tahoma" w:eastAsia="Tahoma" w:hAnsi="Tahoma"/>
          <w:b w:val="1"/>
          <w:bCs w:val="1"/>
          <w:color w:val="494c4e"/>
          <w:sz w:val="22.079999923706055"/>
          <w:szCs w:val="22.079999923706055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494c4e"/>
          <w:sz w:val="22.079999923706055"/>
          <w:szCs w:val="22.079999923706055"/>
          <w:rtl w:val="0"/>
        </w:rPr>
        <w:t xml:space="preserve">EXPERIENCE</w:t>
      </w: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494c4e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SUMMARY</w:t>
      </w:r>
      <w:r w:rsidDel="00000000" w:rsidR="00000000" w:rsidRPr="00000000">
        <w:rPr>
          <w:rtl w:val="0"/>
        </w:rPr>
      </w:r>
    </w:p>
    <w:tbl>
      <w:tblPr>
        <w:tblStyle w:val="Table1"/>
        <w:tblW w:w="9157.51953125" w:type="dxa"/>
        <w:jc w:val="left"/>
        <w:tblInd w:w="2.39990234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157.51953125"/>
        <w:tblGridChange w:id="0">
          <w:tblGrid>
            <w:gridCol w:w="9157.51953125"/>
          </w:tblGrid>
        </w:tblGridChange>
      </w:tblGrid>
      <w:tr>
        <w:trPr>
          <w:cantSplit w:val="0"/>
          <w:trHeight w:val="495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line="240" w:lineRule="auto"/>
              <w:rPr>
                <w:rFonts w:ascii="Tahoma" w:cs="Tahoma" w:eastAsia="Tahoma" w:hAnsi="Tahoma"/>
                <w:color w:val="494c4e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color w:val="494c4e"/>
                <w:sz w:val="18"/>
                <w:szCs w:val="18"/>
                <w:rtl w:val="0"/>
              </w:rPr>
              <w:t xml:space="preserve">Senior Software Engineer</w:t>
            </w:r>
            <w:r w:rsidDel="00000000" w:rsidR="00000000" w:rsidRPr="00000000">
              <w:rPr>
                <w:rFonts w:ascii="Tahoma" w:cs="Tahoma" w:eastAsia="Tahoma" w:hAnsi="Tahoma"/>
                <w:color w:val="494c4e"/>
                <w:sz w:val="18"/>
                <w:szCs w:val="18"/>
                <w:rtl w:val="0"/>
              </w:rPr>
              <w:t xml:space="preserve"> - Oct 2025 – Dec 2025</w:t>
            </w:r>
          </w:p>
          <w:p w:rsidR="00000000" w:rsidDel="00000000" w:rsidP="00000000" w:rsidRDefault="00000000" w:rsidRPr="00000000" w14:paraId="0000000C">
            <w:pPr>
              <w:spacing w:line="240" w:lineRule="auto"/>
              <w:rPr>
                <w:rFonts w:ascii="Tahoma" w:cs="Tahoma" w:eastAsia="Tahoma" w:hAnsi="Tahoma"/>
                <w:color w:val="494c4e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color w:val="494c4e"/>
                <w:sz w:val="18"/>
                <w:szCs w:val="18"/>
                <w:rtl w:val="0"/>
              </w:rPr>
              <w:t xml:space="preserve">Percept Solutions Pte Ltd - Singapore (EMC - https://www.home.emcsg.com/)</w:t>
            </w:r>
          </w:p>
        </w:tc>
      </w:tr>
      <w:tr>
        <w:trPr>
          <w:cantSplit w:val="0"/>
          <w:trHeight w:val="530.8001708984375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line="240" w:lineRule="auto"/>
              <w:rPr>
                <w:rFonts w:ascii="Tahoma" w:cs="Tahoma" w:eastAsia="Tahoma" w:hAnsi="Tahoma"/>
                <w:color w:val="494c4e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color w:val="494c4e"/>
                <w:sz w:val="18"/>
                <w:szCs w:val="18"/>
                <w:rtl w:val="0"/>
              </w:rPr>
              <w:t xml:space="preserve">Senior Software Engineer</w:t>
            </w:r>
            <w:r w:rsidDel="00000000" w:rsidR="00000000" w:rsidRPr="00000000">
              <w:rPr>
                <w:rFonts w:ascii="Tahoma" w:cs="Tahoma" w:eastAsia="Tahoma" w:hAnsi="Tahoma"/>
                <w:color w:val="494c4e"/>
                <w:sz w:val="18"/>
                <w:szCs w:val="18"/>
                <w:rtl w:val="0"/>
              </w:rPr>
              <w:t xml:space="preserve"> - Apr 2022 – Sep 2025</w:t>
            </w:r>
          </w:p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Tahoma" w:cs="Tahoma" w:eastAsia="Tahoma" w:hAnsi="Tahoma"/>
                <w:color w:val="494c4e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color w:val="494c4e"/>
                <w:sz w:val="18"/>
                <w:szCs w:val="18"/>
                <w:rtl w:val="0"/>
              </w:rPr>
              <w:t xml:space="preserve">Technopals Pte Ltd - Singapore ( GIC Singapore Apr 2022- Sep 2022, DBS Bank Ltd Sep 2022 - Sep 2025)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Tahoma" w:cs="Tahoma" w:eastAsia="Tahoma" w:hAnsi="Tahoma"/>
                <w:color w:val="494c4e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color w:val="494c4e"/>
                <w:sz w:val="18"/>
                <w:szCs w:val="18"/>
                <w:rtl w:val="0"/>
              </w:rPr>
              <w:t xml:space="preserve">Senior Software Engineer</w:t>
            </w:r>
            <w:r w:rsidDel="00000000" w:rsidR="00000000" w:rsidRPr="00000000">
              <w:rPr>
                <w:rFonts w:ascii="Tahoma" w:cs="Tahoma" w:eastAsia="Tahoma" w:hAnsi="Tahoma"/>
                <w:color w:val="494c4e"/>
                <w:sz w:val="18"/>
                <w:szCs w:val="18"/>
                <w:rtl w:val="0"/>
              </w:rPr>
              <w:t xml:space="preserve"> - July 2021 – Apr 2022</w:t>
            </w:r>
          </w:p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Tahoma" w:cs="Tahoma" w:eastAsia="Tahoma" w:hAnsi="Tahoma"/>
                <w:color w:val="494c4e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color w:val="494c4e"/>
                <w:sz w:val="18"/>
                <w:szCs w:val="18"/>
                <w:rtl w:val="0"/>
              </w:rPr>
              <w:t xml:space="preserve">IdeaBits Lanka Pvt Ltd - Sri Lanka</w:t>
            </w:r>
          </w:p>
        </w:tc>
      </w:tr>
      <w:tr>
        <w:trPr>
          <w:cantSplit w:val="0"/>
          <w:trHeight w:val="540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line="240" w:lineRule="auto"/>
              <w:rPr>
                <w:rFonts w:ascii="Tahoma" w:cs="Tahoma" w:eastAsia="Tahoma" w:hAnsi="Tahoma"/>
                <w:color w:val="494c4e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color w:val="494c4e"/>
                <w:sz w:val="18"/>
                <w:szCs w:val="18"/>
                <w:rtl w:val="0"/>
              </w:rPr>
              <w:t xml:space="preserve">Senior Software Engineer</w:t>
            </w:r>
            <w:r w:rsidDel="00000000" w:rsidR="00000000" w:rsidRPr="00000000">
              <w:rPr>
                <w:rFonts w:ascii="Tahoma" w:cs="Tahoma" w:eastAsia="Tahoma" w:hAnsi="Tahoma"/>
                <w:color w:val="494c4e"/>
                <w:sz w:val="18"/>
                <w:szCs w:val="18"/>
                <w:rtl w:val="0"/>
              </w:rPr>
              <w:t xml:space="preserve"> - Jan 2021 – Aug 2021</w:t>
            </w:r>
          </w:p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Tahoma" w:cs="Tahoma" w:eastAsia="Tahoma" w:hAnsi="Tahoma"/>
                <w:color w:val="494c4e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color w:val="494c4e"/>
                <w:sz w:val="18"/>
                <w:szCs w:val="18"/>
                <w:rtl w:val="0"/>
              </w:rPr>
              <w:t xml:space="preserve">Creative Technology Solutions Pvt Ltd – Sri Lanka</w:t>
            </w:r>
          </w:p>
        </w:tc>
      </w:tr>
      <w:tr>
        <w:trPr>
          <w:cantSplit w:val="0"/>
          <w:trHeight w:val="540.0006103515625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Tahoma" w:cs="Tahoma" w:eastAsia="Tahoma" w:hAnsi="Tahoma"/>
                <w:color w:val="494c4e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color w:val="494c4e"/>
                <w:sz w:val="18"/>
                <w:szCs w:val="18"/>
                <w:rtl w:val="0"/>
              </w:rPr>
              <w:t xml:space="preserve">Software Engineer</w:t>
            </w:r>
            <w:r w:rsidDel="00000000" w:rsidR="00000000" w:rsidRPr="00000000">
              <w:rPr>
                <w:rFonts w:ascii="Tahoma" w:cs="Tahoma" w:eastAsia="Tahoma" w:hAnsi="Tahoma"/>
                <w:color w:val="494c4e"/>
                <w:sz w:val="18"/>
                <w:szCs w:val="18"/>
                <w:rtl w:val="0"/>
              </w:rPr>
              <w:t xml:space="preserve"> - Nov 2018 – Dec 2020</w:t>
            </w:r>
          </w:p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Tahoma" w:cs="Tahoma" w:eastAsia="Tahoma" w:hAnsi="Tahoma"/>
                <w:color w:val="494c4e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color w:val="494c4e"/>
                <w:sz w:val="18"/>
                <w:szCs w:val="18"/>
                <w:rtl w:val="0"/>
              </w:rPr>
              <w:t xml:space="preserve">Creative Technology Solutions Pvt Ltd – Sri Lanka</w:t>
            </w:r>
          </w:p>
        </w:tc>
      </w:tr>
      <w:tr>
        <w:trPr>
          <w:cantSplit w:val="0"/>
          <w:trHeight w:val="540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Tahoma" w:cs="Tahoma" w:eastAsia="Tahoma" w:hAnsi="Tahoma"/>
                <w:color w:val="494c4e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color w:val="494c4e"/>
                <w:sz w:val="18"/>
                <w:szCs w:val="18"/>
                <w:rtl w:val="0"/>
              </w:rPr>
              <w:t xml:space="preserve">Software Engineer</w:t>
            </w:r>
            <w:r w:rsidDel="00000000" w:rsidR="00000000" w:rsidRPr="00000000">
              <w:rPr>
                <w:rFonts w:ascii="Tahoma" w:cs="Tahoma" w:eastAsia="Tahoma" w:hAnsi="Tahoma"/>
                <w:color w:val="494c4e"/>
                <w:sz w:val="18"/>
                <w:szCs w:val="18"/>
                <w:rtl w:val="0"/>
              </w:rPr>
              <w:t xml:space="preserve"> - Feb 2018 – Sep 2018</w:t>
            </w:r>
          </w:p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Tahoma" w:cs="Tahoma" w:eastAsia="Tahoma" w:hAnsi="Tahoma"/>
                <w:color w:val="494c4e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color w:val="494c4e"/>
                <w:sz w:val="18"/>
                <w:szCs w:val="18"/>
                <w:rtl w:val="0"/>
              </w:rPr>
              <w:t xml:space="preserve">Hybriteq Pvt Ltd – Sri Lanka.</w:t>
            </w:r>
          </w:p>
        </w:tc>
      </w:tr>
    </w:tbl>
    <w:p w:rsidR="00000000" w:rsidDel="00000000" w:rsidP="00000000" w:rsidRDefault="00000000" w:rsidRPr="00000000" w14:paraId="00000017">
      <w:pPr>
        <w:widowControl w:val="0"/>
        <w:spacing w:before="360.421142578125" w:line="240" w:lineRule="auto"/>
        <w:rPr>
          <w:rFonts w:ascii="Tahoma" w:cs="Tahoma" w:eastAsia="Tahoma" w:hAnsi="Tahoma"/>
          <w:b w:val="1"/>
          <w:bCs w:val="1"/>
          <w:color w:val="494c4e"/>
        </w:rPr>
        <w:sectPr>
          <w:pgSz w:h="15840" w:w="12240" w:orient="portrait"/>
          <w:pgMar w:bottom="2210.800018310547" w:top="1442.39990234375" w:left="1433.280029296875" w:right="1387.03857421875" w:header="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1"/>
          <w:bCs w:val="1"/>
          <w:color w:val="494c4e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1"/>
          <w:bCs w:val="1"/>
          <w:color w:val="494c4e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1"/>
          <w:bCs w:val="1"/>
          <w:color w:val="494c4e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1"/>
          <w:bCs w:val="1"/>
          <w:color w:val="494c4e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1"/>
          <w:bCs w:val="1"/>
          <w:color w:val="494c4e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1"/>
          <w:bCs w:val="1"/>
          <w:color w:val="494c4e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494c4e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494c4e"/>
          <w:sz w:val="22.079999923706055"/>
          <w:szCs w:val="22.079999923706055"/>
          <w:rtl w:val="0"/>
        </w:rPr>
        <w:t xml:space="preserve">WORK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before="308.7261962890625" w:line="240" w:lineRule="auto"/>
        <w:ind w:left="0" w:firstLine="0"/>
        <w:rPr>
          <w:rFonts w:ascii="Tahoma" w:cs="Tahoma" w:eastAsia="Tahoma" w:hAnsi="Tahoma"/>
          <w:b w:val="1"/>
          <w:bCs w:val="1"/>
          <w:color w:val="0070c0"/>
          <w:sz w:val="19.920000076293945"/>
          <w:szCs w:val="19.920000076293945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0070c0"/>
          <w:sz w:val="19.920000076293945"/>
          <w:szCs w:val="19.920000076293945"/>
          <w:rtl w:val="0"/>
        </w:rPr>
        <w:t xml:space="preserve">Senior Software Engineer - EMC, Singapore | 2025 Oct 22 - 2025 Dec 31 | Technopals  &amp; Percept</w:t>
      </w:r>
    </w:p>
    <w:p w:rsidR="00000000" w:rsidDel="00000000" w:rsidP="00000000" w:rsidRDefault="00000000" w:rsidRPr="00000000" w14:paraId="00000020">
      <w:pPr>
        <w:widowControl w:val="0"/>
        <w:spacing w:before="206.7333984375" w:line="240" w:lineRule="auto"/>
        <w:ind w:left="6.801605224609375" w:firstLine="0"/>
        <w:rPr>
          <w:rFonts w:ascii="Tahoma" w:cs="Tahoma" w:eastAsia="Tahoma" w:hAnsi="Tahoma"/>
          <w:b w:val="1"/>
          <w:bCs w:val="1"/>
          <w:color w:val="494c4e"/>
          <w:sz w:val="19.920000076293945"/>
          <w:szCs w:val="19.920000076293945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494c4e"/>
          <w:sz w:val="19.920000076293945"/>
          <w:szCs w:val="19.920000076293945"/>
          <w:rtl w:val="0"/>
        </w:rPr>
        <w:t xml:space="preserve">TPC Project</w:t>
      </w:r>
    </w:p>
    <w:p w:rsidR="00000000" w:rsidDel="00000000" w:rsidP="00000000" w:rsidRDefault="00000000" w:rsidRPr="00000000" w14:paraId="00000021">
      <w:pPr>
        <w:widowControl w:val="0"/>
        <w:spacing w:before="67.5335693359375" w:line="240" w:lineRule="auto"/>
        <w:ind w:left="14.76959228515625" w:firstLine="0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Tahoma" w:cs="Tahoma" w:eastAsia="Tahoma" w:hAnsi="Tahoma"/>
          <w:color w:val="494c4e"/>
          <w:sz w:val="19.920000076293945"/>
          <w:szCs w:val="19.920000076293945"/>
          <w:u w:val="single"/>
          <w:rtl w:val="0"/>
        </w:rPr>
        <w:t xml:space="preserve">Summary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before="90.3399658203125" w:line="276" w:lineRule="auto"/>
        <w:ind w:left="382.3199462890625" w:firstLine="0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Worked on EMC’s core market systems supporting Singapore’s wholesale electricity market, contributing to Java-based REST/SOAP services, Oracle database components, and regulatory document processing workflows while ensuring system reliability and compliance with market rules.</w:t>
      </w:r>
    </w:p>
    <w:p w:rsidR="00000000" w:rsidDel="00000000" w:rsidP="00000000" w:rsidRDefault="00000000" w:rsidRPr="00000000" w14:paraId="00000023">
      <w:pPr>
        <w:widowControl w:val="0"/>
        <w:spacing w:before="90.3399658203125" w:line="240" w:lineRule="auto"/>
        <w:ind w:left="382.3199462890625" w:firstLine="0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line="240" w:lineRule="auto"/>
        <w:ind w:left="21.940765380859375" w:firstLine="0"/>
        <w:rPr>
          <w:rFonts w:ascii="Tahoma" w:cs="Tahoma" w:eastAsia="Tahoma" w:hAnsi="Tahoma"/>
          <w:color w:val="494c4e"/>
          <w:sz w:val="19.920000076293945"/>
          <w:szCs w:val="19.920000076293945"/>
          <w:u w:val="single"/>
        </w:rPr>
      </w:pPr>
      <w:r w:rsidDel="00000000" w:rsidR="00000000" w:rsidRPr="00000000">
        <w:rPr>
          <w:rFonts w:ascii="Tahoma" w:cs="Tahoma" w:eastAsia="Tahoma" w:hAnsi="Tahoma"/>
          <w:color w:val="494c4e"/>
          <w:sz w:val="19.920000076293945"/>
          <w:szCs w:val="19.920000076293945"/>
          <w:u w:val="single"/>
          <w:rtl w:val="0"/>
        </w:rPr>
        <w:t xml:space="preserve">Responsibilities </w:t>
      </w:r>
    </w:p>
    <w:p w:rsidR="00000000" w:rsidDel="00000000" w:rsidP="00000000" w:rsidRDefault="00000000" w:rsidRPr="00000000" w14:paraId="00000025">
      <w:pPr>
        <w:widowControl w:val="0"/>
        <w:spacing w:before="90.3399658203125" w:line="276" w:lineRule="auto"/>
        <w:ind w:left="382.3199462890625" w:firstLine="0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494c4e"/>
          <w:sz w:val="18"/>
          <w:szCs w:val="18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Built and maintained Java-based SOAP and REST services supporting Singapore’s wholesale electricity market operations.</w:t>
      </w:r>
    </w:p>
    <w:p w:rsidR="00000000" w:rsidDel="00000000" w:rsidP="00000000" w:rsidRDefault="00000000" w:rsidRPr="00000000" w14:paraId="00000026">
      <w:pPr>
        <w:widowControl w:val="0"/>
        <w:spacing w:before="90.3399658203125" w:line="276" w:lineRule="auto"/>
        <w:ind w:left="382.3199462890625" w:firstLine="0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494c4e"/>
          <w:sz w:val="18"/>
          <w:szCs w:val="18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Built and enhanced REST APIs for internal and external market participant integrations.</w:t>
      </w:r>
    </w:p>
    <w:p w:rsidR="00000000" w:rsidDel="00000000" w:rsidP="00000000" w:rsidRDefault="00000000" w:rsidRPr="00000000" w14:paraId="00000027">
      <w:pPr>
        <w:widowControl w:val="0"/>
        <w:spacing w:before="90.3399658203125" w:line="276" w:lineRule="auto"/>
        <w:ind w:left="382.3199462890625" w:firstLine="0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494c4e"/>
          <w:sz w:val="18"/>
          <w:szCs w:val="18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Performed Oracle database development including complex SQL queries, stored procedures, performance tuning, and data validation.</w:t>
      </w:r>
    </w:p>
    <w:p w:rsidR="00000000" w:rsidDel="00000000" w:rsidP="00000000" w:rsidRDefault="00000000" w:rsidRPr="00000000" w14:paraId="00000028">
      <w:pPr>
        <w:widowControl w:val="0"/>
        <w:spacing w:before="90.3399658203125" w:line="276" w:lineRule="auto"/>
        <w:ind w:left="382.3199462890625" w:firstLine="0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494c4e"/>
          <w:sz w:val="18"/>
          <w:szCs w:val="18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Worked with XML, XSLT, and XStream for message transformation and document generation for market communications.</w:t>
      </w:r>
    </w:p>
    <w:p w:rsidR="00000000" w:rsidDel="00000000" w:rsidP="00000000" w:rsidRDefault="00000000" w:rsidRPr="00000000" w14:paraId="00000029">
      <w:pPr>
        <w:widowControl w:val="0"/>
        <w:spacing w:before="90.3399658203125" w:line="276" w:lineRule="auto"/>
        <w:ind w:left="382.3199462890625" w:firstLine="0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494c4e"/>
          <w:sz w:val="18"/>
          <w:szCs w:val="18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Utilized WinSCP and PuTTY for secure file transfers, server access, log retrieval, and deployment support.</w:t>
      </w:r>
    </w:p>
    <w:p w:rsidR="00000000" w:rsidDel="00000000" w:rsidP="00000000" w:rsidRDefault="00000000" w:rsidRPr="00000000" w14:paraId="0000002A">
      <w:pPr>
        <w:widowControl w:val="0"/>
        <w:spacing w:before="90.3399658203125" w:line="276" w:lineRule="auto"/>
        <w:ind w:left="382.3199462890625" w:firstLine="0"/>
        <w:rPr>
          <w:rFonts w:ascii="Tahoma" w:cs="Tahoma" w:eastAsia="Tahoma" w:hAnsi="Tahoma"/>
          <w:color w:val="494c4e"/>
          <w:sz w:val="19.920000076293945"/>
          <w:szCs w:val="19.920000076293945"/>
          <w:u w:val="single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494c4e"/>
          <w:sz w:val="18"/>
          <w:szCs w:val="18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Worked on a mixed front-end code base involving Angular 10+ and Vue JS supporting feature enhancements and legacy components during transition phases.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before="66.53961181640625" w:line="240" w:lineRule="auto"/>
        <w:rPr>
          <w:rFonts w:ascii="Tahoma" w:cs="Tahoma" w:eastAsia="Tahoma" w:hAnsi="Tahoma"/>
          <w:color w:val="494c4e"/>
          <w:sz w:val="19.920000076293945"/>
          <w:szCs w:val="19.920000076293945"/>
          <w:u w:val="single"/>
        </w:rPr>
      </w:pPr>
      <w:r w:rsidDel="00000000" w:rsidR="00000000" w:rsidRPr="00000000">
        <w:rPr>
          <w:rFonts w:ascii="Tahoma" w:cs="Tahoma" w:eastAsia="Tahoma" w:hAnsi="Tahoma"/>
          <w:color w:val="494c4e"/>
          <w:sz w:val="19.920000076293945"/>
          <w:szCs w:val="19.920000076293945"/>
          <w:u w:val="single"/>
          <w:rtl w:val="0"/>
        </w:rPr>
        <w:t xml:space="preserve">Technologies </w:t>
      </w:r>
    </w:p>
    <w:p w:rsidR="00000000" w:rsidDel="00000000" w:rsidP="00000000" w:rsidRDefault="00000000" w:rsidRPr="00000000" w14:paraId="0000002C">
      <w:pPr>
        <w:widowControl w:val="0"/>
        <w:spacing w:before="91.5338134765625" w:line="333.2000255584717" w:lineRule="auto"/>
        <w:ind w:left="733.9599609375" w:right="583.0419921875" w:hanging="351.6400146484375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494c4e"/>
          <w:sz w:val="18"/>
          <w:szCs w:val="18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Java 17, Java 21, REST, SOAP, Oracle, XML, XSLT, XStream, Angular, Vue.js, WinSCP, PuTTY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8.7261962890625" w:line="240" w:lineRule="auto"/>
        <w:ind w:left="0" w:right="0" w:firstLine="0"/>
        <w:jc w:val="left"/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70c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0070c0"/>
          <w:sz w:val="19.920000076293945"/>
          <w:szCs w:val="19.920000076293945"/>
          <w:rtl w:val="0"/>
        </w:rPr>
        <w:t xml:space="preserve">Senior Software Engineer</w:t>
      </w: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70c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- </w:t>
      </w:r>
      <w:r w:rsidDel="00000000" w:rsidR="00000000" w:rsidRPr="00000000">
        <w:rPr>
          <w:rFonts w:ascii="Tahoma" w:cs="Tahoma" w:eastAsia="Tahoma" w:hAnsi="Tahoma"/>
          <w:b w:val="1"/>
          <w:bCs w:val="1"/>
          <w:color w:val="0070c0"/>
          <w:sz w:val="19.920000076293945"/>
          <w:szCs w:val="19.920000076293945"/>
          <w:rtl w:val="0"/>
        </w:rPr>
        <w:t xml:space="preserve">DBS</w:t>
      </w: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70c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b w:val="1"/>
          <w:bCs w:val="1"/>
          <w:color w:val="0070c0"/>
          <w:sz w:val="19.920000076293945"/>
          <w:szCs w:val="19.920000076293945"/>
          <w:rtl w:val="0"/>
        </w:rPr>
        <w:t xml:space="preserve">Bank</w:t>
      </w: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70c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, Singapore | 2022 Sep 22 - 2025 Sep 2</w:t>
      </w:r>
      <w:r w:rsidDel="00000000" w:rsidR="00000000" w:rsidRPr="00000000">
        <w:rPr>
          <w:rFonts w:ascii="Tahoma" w:cs="Tahoma" w:eastAsia="Tahoma" w:hAnsi="Tahoma"/>
          <w:b w:val="1"/>
          <w:bCs w:val="1"/>
          <w:color w:val="0070c0"/>
          <w:sz w:val="19.920000076293945"/>
          <w:szCs w:val="19.920000076293945"/>
          <w:rtl w:val="0"/>
        </w:rPr>
        <w:t xml:space="preserve">2 | Technopals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.7333984375" w:line="240" w:lineRule="auto"/>
        <w:ind w:left="6.801605224609375" w:right="0" w:firstLine="0"/>
        <w:jc w:val="left"/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494c4e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494c4e"/>
          <w:sz w:val="19.920000076293945"/>
          <w:szCs w:val="19.920000076293945"/>
          <w:rtl w:val="0"/>
        </w:rPr>
        <w:t xml:space="preserve">RESS &amp; EQTP projects</w:t>
      </w: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494c4e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5335693359375" w:line="240" w:lineRule="auto"/>
        <w:ind w:left="14.76959228515625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9.920000076293945"/>
          <w:szCs w:val="19.920000076293945"/>
          <w:u w:val="singl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Summary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5338134765625" w:line="276" w:lineRule="auto"/>
        <w:ind w:left="382.3199462890625" w:right="0" w:firstLine="0"/>
        <w:jc w:val="left"/>
        <w:rPr>
          <w:rFonts w:ascii="Noto Sans Symbols" w:cs="Noto Sans Symbols" w:eastAsia="Noto Sans Symbols" w:hAnsi="Noto Sans Symbols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Migration of AS/400 legacy systems into modern React micro-frontend and Spring Boot applications - RESS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0.3399658203125" w:line="276" w:lineRule="auto"/>
        <w:ind w:left="0" w:right="0" w:firstLine="0"/>
        <w:jc w:val="left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494c4e"/>
          <w:sz w:val="18"/>
          <w:szCs w:val="18"/>
          <w:rtl w:val="0"/>
        </w:rPr>
        <w:t xml:space="preserve">       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The EQTP project was part of DBS’s initiative to modernize its equities and trading platforms across Singapore, Hong Kong and Taiwan</w:t>
      </w:r>
    </w:p>
    <w:p w:rsidR="00000000" w:rsidDel="00000000" w:rsidP="00000000" w:rsidRDefault="00000000" w:rsidRPr="00000000" w14:paraId="00000032">
      <w:pPr>
        <w:widowControl w:val="0"/>
        <w:spacing w:before="90.3399658203125" w:line="276" w:lineRule="auto"/>
        <w:ind w:left="382.3199462890625" w:firstLine="0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494c4e"/>
          <w:sz w:val="18"/>
          <w:szCs w:val="18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Modernization of equities and trading platforms by converting legacy .NET applications into React micro-frontends and integrating with Spring Boot backend services.</w:t>
      </w:r>
    </w:p>
    <w:p w:rsidR="00000000" w:rsidDel="00000000" w:rsidP="00000000" w:rsidRDefault="00000000" w:rsidRPr="00000000" w14:paraId="00000033">
      <w:pPr>
        <w:widowControl w:val="0"/>
        <w:spacing w:before="90.3399658203125" w:line="240" w:lineRule="auto"/>
        <w:ind w:left="382.3199462890625" w:firstLine="0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.940765380859375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9.920000076293945"/>
          <w:szCs w:val="19.920000076293945"/>
          <w:u w:val="singl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Responsibilities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533203125" w:line="276" w:lineRule="auto"/>
        <w:ind w:left="729.639892578125" w:right="792.36328125" w:hanging="347.3199462890625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  <w:rtl w:val="0"/>
        </w:rPr>
        <w:t xml:space="preserve">▪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 Designed and implemented scalable React.js and TypeScript UI modules for enterprise banking and equities trading platforms.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.040283203125" w:line="276" w:lineRule="auto"/>
        <w:ind w:left="732.1598815917969" w:right="299.84130859375" w:hanging="349.8399353027344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Implemented micro-frontends with Module Federation for scalable deployments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  <w:rtl w:val="0"/>
        </w:rPr>
        <w:t xml:space="preserve">. 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.03997802734375" w:line="276" w:lineRule="auto"/>
        <w:ind w:left="382.3199462890625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Refactored large React codebases improving usability and maintainability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  <w:rtl w:val="0"/>
        </w:rPr>
        <w:t xml:space="preserve">. 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.03997802734375" w:line="276" w:lineRule="auto"/>
        <w:ind w:left="382.3199462890625" w:right="0" w:firstLine="0"/>
        <w:jc w:val="left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494c4e"/>
          <w:sz w:val="18"/>
          <w:szCs w:val="18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Migrated React applications to React 18, leveraging new features including concurrent rendering, automatic batching, and improved hooks performance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.03997802734375" w:line="276" w:lineRule="auto"/>
        <w:ind w:left="382.3199462890625" w:right="0" w:firstLine="0"/>
        <w:jc w:val="left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494c4e"/>
          <w:sz w:val="18"/>
          <w:szCs w:val="18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Implemented React 18 patterns including useTransition and useDeferredValue for optimized user experience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9.93988037109375" w:line="276" w:lineRule="auto"/>
        <w:ind w:left="382.3199462890625" w:right="0" w:firstLine="0"/>
        <w:jc w:val="left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Designed and implemented Spring Boot REST APIs for business features and cross-system integrations.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9.93988037109375" w:line="276" w:lineRule="auto"/>
        <w:ind w:left="382.3199462890625" w:right="0" w:firstLine="0"/>
        <w:jc w:val="left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  <w:rtl w:val="0"/>
        </w:rPr>
        <w:t xml:space="preserve">Maintained CI/CD pipelines and code quality tools, addressing exploitable issues.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9.93988037109375" w:line="276" w:lineRule="auto"/>
        <w:ind w:left="382.3199462890625" w:right="0" w:firstLine="0"/>
        <w:jc w:val="left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494c4e"/>
          <w:sz w:val="18"/>
          <w:szCs w:val="18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Orchestrated deployment of microservices and Module Federation-based micro-frontends on OpenShift (OCP) for scalable, independent releases    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9.93988037109375" w:line="276" w:lineRule="auto"/>
        <w:ind w:left="382.3199462890625" w:right="0" w:firstLine="0"/>
        <w:jc w:val="left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494c4e"/>
          <w:sz w:val="18"/>
          <w:szCs w:val="18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Resolved Nexus scan vulnerabilities by analyzing dependency risks, upgrading insecure libraries, and refactoring      code to meet enterprise security compliance standards.</w:t>
      </w:r>
    </w:p>
    <w:p w:rsidR="00000000" w:rsidDel="00000000" w:rsidP="00000000" w:rsidRDefault="00000000" w:rsidRPr="00000000" w14:paraId="0000003E">
      <w:pPr>
        <w:widowControl w:val="0"/>
        <w:spacing w:before="89.93988037109375" w:line="276" w:lineRule="auto"/>
        <w:ind w:left="0" w:firstLine="0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494c4e"/>
          <w:sz w:val="18"/>
          <w:szCs w:val="18"/>
          <w:rtl w:val="0"/>
        </w:rPr>
        <w:t xml:space="preserve">        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Implemented unit tests with Jest and React Testing Library, achieving over 80% test coverage and significantly reducing defects in production. </w:t>
      </w:r>
    </w:p>
    <w:p w:rsidR="00000000" w:rsidDel="00000000" w:rsidP="00000000" w:rsidRDefault="00000000" w:rsidRPr="00000000" w14:paraId="0000003F">
      <w:pPr>
        <w:widowControl w:val="0"/>
        <w:spacing w:before="89.93988037109375" w:line="276" w:lineRule="auto"/>
        <w:ind w:left="382.3199462890625" w:firstLine="0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494c4e"/>
          <w:sz w:val="18"/>
          <w:szCs w:val="18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Collaborated with stakeholders across Singapore, Hong Kong, and Taiwan to deliver scalable enterprise banking solutions.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.53961181640625" w:line="276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9.920000076293945"/>
          <w:szCs w:val="19.920000076293945"/>
          <w:u w:val="singl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Technologies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5338134765625" w:line="276" w:lineRule="auto"/>
        <w:ind w:left="733.9599609375" w:right="583.0419921875" w:hanging="351.6400146484375"/>
        <w:jc w:val="left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React.js, TypeScript, Java, Spring Boot, Redux Toolkit, Redux Saga, Redux Thunk, REST, OpenShift, Jenkins, Jest, React Testing Library, Webpack Module Federation, PostgreSQL, Storybook, Styled Components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5338134765625" w:line="333.2000255584717" w:lineRule="auto"/>
        <w:ind w:left="0" w:right="583.0419921875" w:firstLine="0"/>
        <w:jc w:val="left"/>
        <w:rPr>
          <w:rFonts w:ascii="Tahoma" w:cs="Tahoma" w:eastAsia="Tahoma" w:hAnsi="Tahoma"/>
          <w:b w:val="1"/>
          <w:bCs w:val="1"/>
          <w:color w:val="0070c0"/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5338134765625" w:line="333.2000255584717" w:lineRule="auto"/>
        <w:ind w:left="0" w:right="583.0419921875" w:firstLine="0"/>
        <w:jc w:val="left"/>
        <w:rPr>
          <w:rFonts w:ascii="Tahoma" w:cs="Tahoma" w:eastAsia="Tahoma" w:hAnsi="Tahoma"/>
          <w:b w:val="1"/>
          <w:bCs w:val="1"/>
          <w:color w:val="0070c0"/>
          <w:sz w:val="19.920000076293945"/>
          <w:szCs w:val="19.920000076293945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0070c0"/>
          <w:sz w:val="19.920000076293945"/>
          <w:szCs w:val="19.920000076293945"/>
          <w:rtl w:val="0"/>
        </w:rPr>
        <w:t xml:space="preserve">Senior </w:t>
      </w: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70c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Software Engineer - </w:t>
      </w:r>
      <w:r w:rsidDel="00000000" w:rsidR="00000000" w:rsidRPr="00000000">
        <w:rPr>
          <w:rFonts w:ascii="Tahoma" w:cs="Tahoma" w:eastAsia="Tahoma" w:hAnsi="Tahoma"/>
          <w:b w:val="1"/>
          <w:bCs w:val="1"/>
          <w:color w:val="0070c0"/>
          <w:sz w:val="19.920000076293945"/>
          <w:szCs w:val="19.920000076293945"/>
          <w:rtl w:val="0"/>
        </w:rPr>
        <w:t xml:space="preserve">GIC Pvt Ltd</w:t>
      </w: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70c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, Singapore </w:t>
      </w:r>
      <w:r w:rsidDel="00000000" w:rsidR="00000000" w:rsidRPr="00000000">
        <w:rPr>
          <w:rFonts w:ascii="Tahoma" w:cs="Tahoma" w:eastAsia="Tahoma" w:hAnsi="Tahoma"/>
          <w:b w:val="1"/>
          <w:bCs w:val="1"/>
          <w:color w:val="0070c0"/>
          <w:sz w:val="19.920000076293945"/>
          <w:szCs w:val="19.920000076293945"/>
          <w:rtl w:val="0"/>
        </w:rPr>
        <w:t xml:space="preserve">| 2022 April 18 - 2022 Sep 02 | Technopals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5338134765625" w:line="333.2000255584717" w:lineRule="auto"/>
        <w:ind w:left="0" w:right="583.0419921875" w:firstLine="0"/>
        <w:jc w:val="left"/>
        <w:rPr>
          <w:rFonts w:ascii="Tahoma" w:cs="Tahoma" w:eastAsia="Tahoma" w:hAnsi="Tahoma"/>
          <w:color w:val="494c4e"/>
          <w:sz w:val="19.920000076293945"/>
          <w:szCs w:val="19.920000076293945"/>
          <w:u w:val="singl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494c4e"/>
          <w:sz w:val="19.920000076293945"/>
          <w:szCs w:val="19.920000076293945"/>
          <w:rtl w:val="0"/>
        </w:rPr>
        <w:t xml:space="preserve">Narnia &amp; Arena projects</w:t>
      </w: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494c4e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933349609375" w:line="240" w:lineRule="auto"/>
        <w:ind w:left="14.76959228515625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9.920000076293945"/>
          <w:szCs w:val="19.920000076293945"/>
          <w:u w:val="singl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Summary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533203125" w:line="276" w:lineRule="auto"/>
        <w:ind w:left="729.639892578125" w:right="95.48095703125" w:hanging="347.3199462890625"/>
        <w:jc w:val="left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Refactored large-scale React codebases, improving application usability and maintainability.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.040283203125" w:line="276" w:lineRule="auto"/>
        <w:ind w:left="733.9599609375" w:right="84.599609375" w:hanging="351.6400146484375"/>
        <w:jc w:val="left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Improved performance, usability, and maintainability of enterprise React applications used by analysts and business stakeholders.</w:t>
      </w:r>
    </w:p>
    <w:p w:rsidR="00000000" w:rsidDel="00000000" w:rsidP="00000000" w:rsidRDefault="00000000" w:rsidRPr="00000000" w14:paraId="00000048">
      <w:pPr>
        <w:widowControl w:val="0"/>
        <w:spacing w:before="20.040283203125" w:line="276" w:lineRule="auto"/>
        <w:ind w:left="733.9599609375" w:right="84.599609375" w:hanging="351.6400146484375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494c4e"/>
          <w:sz w:val="18"/>
          <w:szCs w:val="18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Delivered data-driven features supporting analysts and business stakeholders.</w:t>
      </w:r>
    </w:p>
    <w:p w:rsidR="00000000" w:rsidDel="00000000" w:rsidP="00000000" w:rsidRDefault="00000000" w:rsidRPr="00000000" w14:paraId="00000049">
      <w:pPr>
        <w:widowControl w:val="0"/>
        <w:spacing w:before="20.040283203125" w:line="276" w:lineRule="auto"/>
        <w:ind w:left="733.9599609375" w:right="84.599609375" w:hanging="351.6400146484375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9.920000076293945"/>
          <w:szCs w:val="19.920000076293945"/>
          <w:u w:val="singl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Responsibilities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5338134765625" w:line="276" w:lineRule="auto"/>
        <w:ind w:left="732.1598815917969" w:right="626.10107421875" w:hanging="349.8399353027344"/>
        <w:jc w:val="left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  <w:rtl w:val="0"/>
        </w:rPr>
        <w:t xml:space="preserve">▪</w:t>
      </w:r>
      <w:r w:rsidDel="00000000" w:rsidR="00000000" w:rsidRPr="00000000">
        <w:rPr>
          <w:rFonts w:ascii="Noto Sans Symbols" w:cs="Noto Sans Symbols" w:eastAsia="Noto Sans Symbols" w:hAnsi="Noto Sans Symbols"/>
          <w:color w:val="494c4e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Refactored React applications from class-based components to functional components with Hooks, improving code readability, maintainability, and performance.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5338134765625" w:line="276" w:lineRule="auto"/>
        <w:ind w:left="732.1598815917969" w:right="626.10107421875" w:hanging="349.8399353027344"/>
        <w:jc w:val="left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494c4e"/>
          <w:sz w:val="18"/>
          <w:szCs w:val="18"/>
          <w:rtl w:val="0"/>
        </w:rPr>
        <w:t xml:space="preserve">▪ Implemented advanced workflow and data presentation features using modern UI component libraries.</w:t>
      </w:r>
    </w:p>
    <w:p w:rsidR="00000000" w:rsidDel="00000000" w:rsidP="00000000" w:rsidRDefault="00000000" w:rsidRPr="00000000" w14:paraId="0000004D">
      <w:pPr>
        <w:widowControl w:val="0"/>
        <w:spacing w:before="91.5338134765625" w:line="276" w:lineRule="auto"/>
        <w:ind w:left="732.1598815917969" w:right="626.10107421875" w:hanging="349.8399353027344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494c4e"/>
          <w:sz w:val="18"/>
          <w:szCs w:val="18"/>
          <w:rtl w:val="0"/>
        </w:rPr>
        <w:t xml:space="preserve">▪ Implemented unit testing with Jest and React Testing Library, achieving improved test coverage and reduced production issues.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5338134765625" w:line="276" w:lineRule="auto"/>
        <w:ind w:left="732.1598815917969" w:right="626.10107421875" w:hanging="349.8399353027344"/>
        <w:jc w:val="left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494c4e"/>
          <w:sz w:val="18"/>
          <w:szCs w:val="18"/>
          <w:rtl w:val="0"/>
        </w:rPr>
        <w:t xml:space="preserve">▪ Built Python Django services and SQLite-based analytics modules supporting internal business workflows.</w:t>
      </w:r>
    </w:p>
    <w:p w:rsidR="00000000" w:rsidDel="00000000" w:rsidP="00000000" w:rsidRDefault="00000000" w:rsidRPr="00000000" w14:paraId="0000004F">
      <w:pPr>
        <w:widowControl w:val="0"/>
        <w:spacing w:before="91.5338134765625" w:line="276" w:lineRule="auto"/>
        <w:ind w:left="732.1598815917969" w:right="626.10107421875" w:hanging="349.8399353027344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494c4e"/>
          <w:sz w:val="18"/>
          <w:szCs w:val="18"/>
          <w:rtl w:val="0"/>
        </w:rPr>
        <w:t xml:space="preserve">▪ Collaborated with analysts and stakeholders to align features with business workflows.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.93963623046875" w:line="240" w:lineRule="auto"/>
        <w:ind w:left="7.20001220703125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9.920000076293945"/>
          <w:szCs w:val="19.920000076293945"/>
          <w:u w:val="singl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Technologies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5338134765625" w:line="240" w:lineRule="auto"/>
        <w:ind w:left="382.3199462890625" w:right="0" w:firstLine="0"/>
        <w:jc w:val="left"/>
        <w:rPr>
          <w:rFonts w:ascii="Tahoma" w:cs="Tahoma" w:eastAsia="Tahoma" w:hAnsi="Tahoma"/>
          <w:b w:val="1"/>
          <w:bCs w:val="1"/>
          <w:color w:val="0070c0"/>
          <w:sz w:val="19.920000076293945"/>
          <w:szCs w:val="19.920000076293945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React.js, Redux, REST, Python Django, SQLite, Jest, React Testing Library, Storybook, Styled Components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1"/>
          <w:bCs w:val="1"/>
          <w:color w:val="0070c0"/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1"/>
          <w:bCs w:val="1"/>
          <w:color w:val="0070c0"/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1"/>
          <w:bCs w:val="1"/>
          <w:color w:val="0070c0"/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1"/>
          <w:bCs w:val="1"/>
          <w:color w:val="0070c0"/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70c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0070c0"/>
          <w:sz w:val="19.920000076293945"/>
          <w:szCs w:val="19.920000076293945"/>
          <w:rtl w:val="0"/>
        </w:rPr>
        <w:t xml:space="preserve">Senior </w:t>
      </w: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70c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Software </w:t>
      </w:r>
      <w:r w:rsidDel="00000000" w:rsidR="00000000" w:rsidRPr="00000000">
        <w:rPr>
          <w:rFonts w:ascii="Tahoma" w:cs="Tahoma" w:eastAsia="Tahoma" w:hAnsi="Tahoma"/>
          <w:b w:val="1"/>
          <w:bCs w:val="1"/>
          <w:color w:val="0070c0"/>
          <w:sz w:val="19.920000076293945"/>
          <w:szCs w:val="19.920000076293945"/>
          <w:rtl w:val="0"/>
        </w:rPr>
        <w:t xml:space="preserve">Engineer</w:t>
      </w: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70c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– I</w:t>
      </w:r>
      <w:r w:rsidDel="00000000" w:rsidR="00000000" w:rsidRPr="00000000">
        <w:rPr>
          <w:rFonts w:ascii="Tahoma" w:cs="Tahoma" w:eastAsia="Tahoma" w:hAnsi="Tahoma"/>
          <w:b w:val="1"/>
          <w:bCs w:val="1"/>
          <w:color w:val="0070c0"/>
          <w:sz w:val="19.920000076293945"/>
          <w:szCs w:val="19.920000076293945"/>
          <w:rtl w:val="0"/>
        </w:rPr>
        <w:t xml:space="preserve">deaBits Lanka Pvt Ltd</w:t>
      </w: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70c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, S</w:t>
      </w:r>
      <w:r w:rsidDel="00000000" w:rsidR="00000000" w:rsidRPr="00000000">
        <w:rPr>
          <w:rFonts w:ascii="Tahoma" w:cs="Tahoma" w:eastAsia="Tahoma" w:hAnsi="Tahoma"/>
          <w:b w:val="1"/>
          <w:bCs w:val="1"/>
          <w:color w:val="0070c0"/>
          <w:sz w:val="19.920000076293945"/>
          <w:szCs w:val="19.920000076293945"/>
          <w:rtl w:val="0"/>
        </w:rPr>
        <w:t xml:space="preserve">ri Lanka</w:t>
      </w: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70c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| 2021 Jul</w:t>
      </w:r>
      <w:r w:rsidDel="00000000" w:rsidR="00000000" w:rsidRPr="00000000">
        <w:rPr>
          <w:rFonts w:ascii="Tahoma" w:cs="Tahoma" w:eastAsia="Tahoma" w:hAnsi="Tahoma"/>
          <w:b w:val="1"/>
          <w:bCs w:val="1"/>
          <w:color w:val="0070c0"/>
          <w:sz w:val="19.920000076293945"/>
          <w:szCs w:val="19.920000076293945"/>
          <w:rtl w:val="0"/>
        </w:rPr>
        <w:t xml:space="preserve">y 26 - 2022 Apr 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6.732177734375" w:line="240" w:lineRule="auto"/>
        <w:ind w:left="12.180023193359375" w:right="0" w:firstLine="0"/>
        <w:jc w:val="left"/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494c4e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494c4e"/>
          <w:sz w:val="19.920000076293945"/>
          <w:szCs w:val="19.920000076293945"/>
          <w:rtl w:val="0"/>
        </w:rPr>
        <w:t xml:space="preserve">Shopper Media Middleware &amp; MVP projects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532958984375" w:line="240" w:lineRule="auto"/>
        <w:ind w:left="14.76959228515625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9.920000076293945"/>
          <w:szCs w:val="19.920000076293945"/>
          <w:u w:val="singl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Summary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533203125" w:line="276" w:lineRule="auto"/>
        <w:ind w:left="738.9999389648438" w:right="135.92041015625" w:hanging="356.67999267578125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  <w:rtl w:val="0"/>
        </w:rPr>
        <w:t xml:space="preserve">▪</w:t>
      </w:r>
      <w:r w:rsidDel="00000000" w:rsidR="00000000" w:rsidRPr="00000000">
        <w:rPr>
          <w:rFonts w:ascii="Noto Sans Symbols" w:cs="Noto Sans Symbols" w:eastAsia="Noto Sans Symbols" w:hAnsi="Noto Sans Symbols"/>
          <w:color w:val="494c4e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Worked on middleware and enterprise solutions for international clients, focusing on full-stack development.</w:t>
      </w:r>
      <w:r w:rsidDel="00000000" w:rsidR="00000000" w:rsidRPr="00000000">
        <w:rPr>
          <w:rFonts w:ascii="Tahoma" w:cs="Tahoma" w:eastAsia="Tahoma" w:hAnsi="Tahoma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.040283203125" w:line="276" w:lineRule="auto"/>
        <w:ind w:left="732.1598815917969" w:right="13.82080078125" w:hanging="349.8399353027344"/>
        <w:jc w:val="both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Delivered projects with Australian clients, ensuring smooth integration of advertising and content management platforms.</w:t>
      </w:r>
    </w:p>
    <w:p w:rsidR="00000000" w:rsidDel="00000000" w:rsidP="00000000" w:rsidRDefault="00000000" w:rsidRPr="00000000" w14:paraId="0000005B">
      <w:pPr>
        <w:widowControl w:val="0"/>
        <w:spacing w:before="20.040283203125" w:line="276" w:lineRule="auto"/>
        <w:ind w:left="732.1598815917969" w:right="13.82080078125" w:hanging="349.8399353027344"/>
        <w:jc w:val="both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494c4e"/>
          <w:sz w:val="18"/>
          <w:szCs w:val="18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Built MVP applications using Ne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xt.js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 and React.js for European clients, ensuring rapid prototyping and development.</w:t>
      </w:r>
    </w:p>
    <w:p w:rsidR="00000000" w:rsidDel="00000000" w:rsidP="00000000" w:rsidRDefault="00000000" w:rsidRPr="00000000" w14:paraId="0000005C">
      <w:pPr>
        <w:widowControl w:val="0"/>
        <w:spacing w:before="20.040283203125" w:line="276" w:lineRule="auto"/>
        <w:ind w:left="0" w:right="13.82080078125" w:firstLine="0"/>
        <w:jc w:val="both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      </w:t>
      </w:r>
      <w:r w:rsidDel="00000000" w:rsidR="00000000" w:rsidRPr="00000000">
        <w:rPr>
          <w:rFonts w:ascii="Noto Sans Symbols" w:cs="Noto Sans Symbols" w:eastAsia="Noto Sans Symbols" w:hAnsi="Noto Sans Symbols"/>
          <w:color w:val="494c4e"/>
          <w:sz w:val="18"/>
          <w:szCs w:val="18"/>
          <w:rtl w:val="0"/>
        </w:rPr>
        <w:t xml:space="preserve">▪ 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Worked closely with stakeholders to translate business requirements into scalable technical solutions.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9.920000076293945"/>
          <w:szCs w:val="19.920000076293945"/>
          <w:u w:val="singl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Responsibilities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533203125" w:line="276" w:lineRule="auto"/>
        <w:ind w:left="732.3399353027344" w:right="0" w:hanging="350.0199890136719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Built Node.js /Express middleware to synchronize BroadSign(Windows) and Ayuda(Web) advertising platforms for Australian clients.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7900390625" w:line="276" w:lineRule="auto"/>
        <w:ind w:left="738.9999389648438" w:right="64.64111328125" w:hanging="356.67999267578125"/>
        <w:jc w:val="left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Built scalable workflow orchestration solutions using AWS Step Functions and AWS Lambda.</w:t>
      </w:r>
    </w:p>
    <w:p w:rsidR="00000000" w:rsidDel="00000000" w:rsidP="00000000" w:rsidRDefault="00000000" w:rsidRPr="00000000" w14:paraId="00000060">
      <w:pPr>
        <w:widowControl w:val="0"/>
        <w:spacing w:before="91.533203125" w:line="276" w:lineRule="auto"/>
        <w:ind w:left="732.3399353027344" w:hanging="350.0199890136719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494c4e"/>
          <w:sz w:val="18"/>
          <w:szCs w:val="18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Designed and maintained PostgreSQL databases with Sequelize ORM.</w:t>
      </w:r>
    </w:p>
    <w:p w:rsidR="00000000" w:rsidDel="00000000" w:rsidP="00000000" w:rsidRDefault="00000000" w:rsidRPr="00000000" w14:paraId="00000061">
      <w:pPr>
        <w:widowControl w:val="0"/>
        <w:spacing w:before="19.7900390625" w:line="276" w:lineRule="auto"/>
        <w:ind w:left="738.9999389648438" w:right="64.64111328125" w:hanging="356.67999267578125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494c4e"/>
          <w:sz w:val="18"/>
          <w:szCs w:val="18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Implemented Next.js and React.js MVP applications for European clients, enabling quick product validation.</w:t>
      </w:r>
    </w:p>
    <w:p w:rsidR="00000000" w:rsidDel="00000000" w:rsidP="00000000" w:rsidRDefault="00000000" w:rsidRPr="00000000" w14:paraId="00000062">
      <w:pPr>
        <w:widowControl w:val="0"/>
        <w:spacing w:before="91.533203125" w:line="276" w:lineRule="auto"/>
        <w:ind w:left="732.3399353027344" w:hanging="350.0199890136719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494c4e"/>
          <w:sz w:val="18"/>
          <w:szCs w:val="18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Wrote unit tests with Jest to ensure reliability and maintainability of middleware solutions.</w:t>
      </w:r>
    </w:p>
    <w:p w:rsidR="00000000" w:rsidDel="00000000" w:rsidP="00000000" w:rsidRDefault="00000000" w:rsidRPr="00000000" w14:paraId="00000063">
      <w:pPr>
        <w:widowControl w:val="0"/>
        <w:spacing w:before="19.7900390625" w:line="276" w:lineRule="auto"/>
        <w:ind w:left="738.9999389648438" w:right="64.64111328125" w:hanging="356.67999267578125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494c4e"/>
          <w:sz w:val="18"/>
          <w:szCs w:val="18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Collaborated with international stakeholders to align business requirements with technical delivery.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.20001220703125" w:right="0" w:firstLine="0"/>
        <w:jc w:val="left"/>
        <w:rPr>
          <w:rFonts w:ascii="Tahoma" w:cs="Tahoma" w:eastAsia="Tahoma" w:hAnsi="Tahoma"/>
          <w:color w:val="494c4e"/>
          <w:sz w:val="19.920000076293945"/>
          <w:szCs w:val="19.920000076293945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9.920000076293945"/>
          <w:szCs w:val="19.920000076293945"/>
          <w:u w:val="singl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Technologies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533203125" w:line="240" w:lineRule="auto"/>
        <w:ind w:left="382.3199462890625" w:right="0" w:firstLine="0"/>
        <w:jc w:val="left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u w:val="none"/>
          <w:rtl w:val="0"/>
        </w:rPr>
        <w:t xml:space="preserve">Next.js,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 React.js, Node.js, Express, PostgreSQL, Sequelize, AWS Lambda, AWS Step Functions, Jest, React Testing Library, Storybook, Styled Components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533203125" w:line="240" w:lineRule="auto"/>
        <w:ind w:left="382.3199462890625" w:right="0" w:firstLine="0"/>
        <w:jc w:val="left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533203125" w:line="240" w:lineRule="auto"/>
        <w:ind w:left="0" w:right="0" w:firstLine="0"/>
        <w:jc w:val="left"/>
        <w:rPr>
          <w:rFonts w:ascii="Tahoma" w:cs="Tahoma" w:eastAsia="Tahoma" w:hAnsi="Tahoma"/>
          <w:b w:val="1"/>
          <w:bCs w:val="1"/>
          <w:color w:val="0070c0"/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533203125" w:line="240" w:lineRule="auto"/>
        <w:ind w:left="0" w:right="0" w:firstLine="0"/>
        <w:jc w:val="left"/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70c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70c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Senior Software Engineer/ Software Engineer – </w:t>
      </w:r>
      <w:r w:rsidDel="00000000" w:rsidR="00000000" w:rsidRPr="00000000">
        <w:rPr>
          <w:rFonts w:ascii="Tahoma" w:cs="Tahoma" w:eastAsia="Tahoma" w:hAnsi="Tahoma"/>
          <w:b w:val="1"/>
          <w:bCs w:val="1"/>
          <w:color w:val="0070c0"/>
          <w:sz w:val="19.920000076293945"/>
          <w:szCs w:val="19.920000076293945"/>
          <w:rtl w:val="0"/>
        </w:rPr>
        <w:t xml:space="preserve">Creative Technology Solutions, </w:t>
      </w: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70c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Sri Lanka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533203125" w:line="240" w:lineRule="auto"/>
        <w:ind w:left="0" w:right="0" w:firstLine="0"/>
        <w:jc w:val="left"/>
        <w:rPr>
          <w:rFonts w:ascii="Tahoma" w:cs="Tahoma" w:eastAsia="Tahoma" w:hAnsi="Tahoma"/>
          <w:b w:val="1"/>
          <w:bCs w:val="1"/>
          <w:color w:val="0070c0"/>
          <w:sz w:val="19.920000076293945"/>
          <w:szCs w:val="19.920000076293945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0070c0"/>
          <w:sz w:val="19.920000076293945"/>
          <w:szCs w:val="19.920000076293945"/>
          <w:rtl w:val="0"/>
        </w:rPr>
        <w:t xml:space="preserve">2018 Nov 01 - 2021 Aug 16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6.7340087890625" w:line="240" w:lineRule="auto"/>
        <w:ind w:left="22.140045166015625" w:right="0" w:firstLine="0"/>
        <w:jc w:val="left"/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494c4e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494c4e"/>
          <w:sz w:val="19.920000076293945"/>
          <w:szCs w:val="19.920000076293945"/>
          <w:rtl w:val="0"/>
        </w:rPr>
        <w:t xml:space="preserve">Pagero AB - Sweden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9334716796875" w:line="240" w:lineRule="auto"/>
        <w:ind w:left="14.76959228515625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9.920000076293945"/>
          <w:szCs w:val="19.920000076293945"/>
          <w:u w:val="singl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Summary 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5335693359375" w:line="276" w:lineRule="auto"/>
        <w:ind w:left="738.9999389648438" w:right="491.881103515625" w:hanging="356.67999267578125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Developed and maintained distributed microservices for e-invoicing and freight solutions used by international clients.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70703125" w:line="276" w:lineRule="auto"/>
        <w:ind w:left="729.8199462890625" w:right="184.86083984375" w:hanging="347.5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Worked as a full-stack React and Scala developer with strong backend involvement in enterprise-grade systems.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F">
      <w:pPr>
        <w:widowControl w:val="0"/>
        <w:spacing w:before="19.70703125" w:line="276" w:lineRule="auto"/>
        <w:ind w:left="729.8199462890625" w:right="184.86083984375" w:hanging="347.5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494c4e"/>
          <w:sz w:val="18"/>
          <w:szCs w:val="18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Contributed to product stability, CI/CD pipelines, and production support for global operations.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.940765380859375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9.920000076293945"/>
          <w:szCs w:val="19.920000076293945"/>
          <w:u w:val="singl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Responsibilities 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533203125" w:line="276" w:lineRule="auto"/>
        <w:ind w:left="738.9999389648438" w:right="937.9803466796875" w:hanging="356.67999267578125"/>
        <w:jc w:val="left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Architected Invoice Audit &amp; Validation services to support international e-invoicing compliance requirements.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533203125" w:line="276" w:lineRule="auto"/>
        <w:ind w:left="738.9999389648438" w:right="937.9803466796875" w:hanging="356.67999267578125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Containerized applications using Docker, enabling consistent environments and smoother deployments.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.03997802734375" w:line="276" w:lineRule="auto"/>
        <w:ind w:left="7.20001220703125" w:right="817.7392578125" w:firstLine="375.11993408203125"/>
        <w:jc w:val="left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Built React-based UIs for customer-facing modules, improving usability and accessibility. 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.03997802734375" w:line="276" w:lineRule="auto"/>
        <w:ind w:left="7.20001220703125" w:right="817.7392578125" w:firstLine="375.11993408203125"/>
        <w:jc w:val="left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494c4e"/>
          <w:sz w:val="18"/>
          <w:szCs w:val="18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Built and optimized Scala and Java microservices integrated with PostgreSQL databases.</w:t>
      </w:r>
    </w:p>
    <w:p w:rsidR="00000000" w:rsidDel="00000000" w:rsidP="00000000" w:rsidRDefault="00000000" w:rsidRPr="00000000" w14:paraId="00000075">
      <w:pPr>
        <w:widowControl w:val="0"/>
        <w:spacing w:before="20.03997802734375" w:line="276" w:lineRule="auto"/>
        <w:ind w:left="7.20001220703125" w:right="817.7392578125" w:firstLine="375.11993408203125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494c4e"/>
          <w:sz w:val="18"/>
          <w:szCs w:val="18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Integrated RabbitMQ messaging for asynchronous event-driven workflows.</w:t>
      </w:r>
    </w:p>
    <w:p w:rsidR="00000000" w:rsidDel="00000000" w:rsidP="00000000" w:rsidRDefault="00000000" w:rsidRPr="00000000" w14:paraId="00000076">
      <w:pPr>
        <w:widowControl w:val="0"/>
        <w:spacing w:before="20.03997802734375" w:line="276" w:lineRule="auto"/>
        <w:ind w:left="7.20001220703125" w:right="817.7392578125" w:firstLine="375.11993408203125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494c4e"/>
          <w:sz w:val="18"/>
          <w:szCs w:val="18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Supported CI/CD pipelines (GoCD, Jenkins) to streamline deployments.</w:t>
      </w:r>
    </w:p>
    <w:p w:rsidR="00000000" w:rsidDel="00000000" w:rsidP="00000000" w:rsidRDefault="00000000" w:rsidRPr="00000000" w14:paraId="00000077">
      <w:pPr>
        <w:widowControl w:val="0"/>
        <w:spacing w:before="20.03997802734375" w:line="276" w:lineRule="auto"/>
        <w:ind w:left="7.20001220703125" w:right="817.7392578125" w:firstLine="375.11993408203125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494c4e"/>
          <w:sz w:val="18"/>
          <w:szCs w:val="18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Provided 3rd-line production support to resolve live issues, ensuring minimal downtime.</w:t>
      </w:r>
    </w:p>
    <w:p w:rsidR="00000000" w:rsidDel="00000000" w:rsidP="00000000" w:rsidRDefault="00000000" w:rsidRPr="00000000" w14:paraId="00000078">
      <w:pPr>
        <w:widowControl w:val="0"/>
        <w:spacing w:before="20.03997802734375" w:line="276" w:lineRule="auto"/>
        <w:ind w:left="7.20001220703125" w:right="817.7392578125" w:firstLine="375.11993408203125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494c4e"/>
          <w:sz w:val="18"/>
          <w:szCs w:val="18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Mentored junior engineers and conducted knowledge transfer (KT) sessions.</w:t>
      </w:r>
    </w:p>
    <w:p w:rsidR="00000000" w:rsidDel="00000000" w:rsidP="00000000" w:rsidRDefault="00000000" w:rsidRPr="00000000" w14:paraId="00000079">
      <w:pPr>
        <w:widowControl w:val="0"/>
        <w:spacing w:before="20.03997802734375" w:line="306.5437316894531" w:lineRule="auto"/>
        <w:ind w:left="7.20001220703125" w:right="817.7392578125" w:firstLine="375.11993408203125"/>
        <w:rPr>
          <w:rFonts w:ascii="Noto Sans Symbols" w:cs="Noto Sans Symbols" w:eastAsia="Noto Sans Symbols" w:hAnsi="Noto Sans Symbols"/>
          <w:color w:val="494c4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.03997802734375" w:line="240" w:lineRule="auto"/>
        <w:ind w:left="0" w:right="817.7392578125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9.920000076293945"/>
          <w:szCs w:val="19.920000076293945"/>
          <w:u w:val="singl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Technologies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82.3199462890625" w:right="0" w:firstLine="0"/>
        <w:jc w:val="left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  <w:rtl w:val="0"/>
        </w:rPr>
        <w:t xml:space="preserve">▪ </w:t>
      </w:r>
      <w:r w:rsidDel="00000000" w:rsidR="00000000" w:rsidRPr="00000000">
        <w:rPr>
          <w:rFonts w:ascii="Tahoma" w:cs="Tahoma" w:eastAsia="Tahoma" w:hAnsi="Tahoma"/>
          <w:color w:val="494c4e"/>
          <w:sz w:val="18"/>
          <w:szCs w:val="18"/>
          <w:rtl w:val="0"/>
        </w:rPr>
        <w:t xml:space="preserve">React.js, Scala, Java, Spring Boot, PostgreSQL, RabbitMQ, Docker, GoCD, Jenkins, Microservices, Storybook, Styled Components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82.3199462890625" w:right="0" w:firstLine="0"/>
        <w:jc w:val="left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82.3199462890625" w:right="0" w:firstLine="0"/>
        <w:jc w:val="left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widowControl w:val="0"/>
        <w:spacing w:line="240" w:lineRule="auto"/>
        <w:rPr>
          <w:rFonts w:ascii="Tahoma" w:cs="Tahoma" w:eastAsia="Tahoma" w:hAnsi="Tahoma"/>
          <w:b w:val="1"/>
          <w:bCs w:val="1"/>
          <w:color w:val="494c4e"/>
        </w:rPr>
        <w:sectPr>
          <w:type w:val="continuous"/>
          <w:pgSz w:h="15840" w:w="12240" w:orient="portrait"/>
          <w:pgMar w:bottom="2210.800018310547" w:top="1442.39990234375" w:left="1433.280029296875" w:right="1387.03857421875" w:header="0" w:footer="720"/>
          <w:cols w:equalWidth="0" w:num="1">
            <w:col w:space="0" w:w="9419.681396484375"/>
          </w:cols>
        </w:sect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494c4e"/>
          <w:sz w:val="22.079999923706055"/>
          <w:szCs w:val="22.079999923706055"/>
          <w:rtl w:val="0"/>
        </w:rPr>
        <w:t xml:space="preserve">ACADEMIC QUALIFICATION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widowControl w:val="0"/>
        <w:spacing w:line="240" w:lineRule="auto"/>
        <w:rPr>
          <w:rFonts w:ascii="Tahoma" w:cs="Tahoma" w:eastAsia="Tahoma" w:hAnsi="Tahoma"/>
          <w:b w:val="1"/>
          <w:bCs w:val="1"/>
          <w:color w:val="494c4e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0" w:tblpY="0"/>
        <w:tblW w:w="10440.0" w:type="dxa"/>
        <w:jc w:val="left"/>
        <w:tblInd w:w="380.0" w:type="dxa"/>
        <w:tblBorders>
          <w:left w:color="c0c5cf" w:space="0" w:sz="8" w:val="single"/>
        </w:tblBorders>
        <w:tblLayout w:type="fixed"/>
        <w:tblLook w:val="0400"/>
      </w:tblPr>
      <w:tblGrid>
        <w:gridCol w:w="1640"/>
        <w:gridCol w:w="8800"/>
        <w:tblGridChange w:id="0">
          <w:tblGrid>
            <w:gridCol w:w="1640"/>
            <w:gridCol w:w="8800"/>
          </w:tblGrid>
        </w:tblGridChange>
      </w:tblGrid>
      <w:tr>
        <w:trPr>
          <w:cantSplit w:val="0"/>
          <w:trHeight w:val="60" w:hRule="atLeast"/>
          <w:tblHeader w:val="0"/>
        </w:trPr>
        <w:tc>
          <w:tcPr/>
          <w:p w:rsidR="00000000" w:rsidDel="00000000" w:rsidP="00000000" w:rsidRDefault="00000000" w:rsidRPr="00000000" w14:paraId="00000080">
            <w:pPr>
              <w:spacing w:line="240" w:lineRule="auto"/>
              <w:ind w:left="80" w:firstLine="0"/>
              <w:rPr>
                <w:rFonts w:ascii="Tahoma" w:cs="Tahoma" w:eastAsia="Tahoma" w:hAnsi="Tahoma"/>
                <w:color w:val="494c4e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color w:val="494c4e"/>
                <w:sz w:val="18"/>
                <w:szCs w:val="18"/>
                <w:rtl w:val="0"/>
              </w:rPr>
              <w:t xml:space="preserve">2015 Feb -2018 Mar</w:t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-50799</wp:posOffset>
                  </wp:positionH>
                  <wp:positionV relativeFrom="paragraph">
                    <wp:posOffset>0</wp:posOffset>
                  </wp:positionV>
                  <wp:extent cx="64041" cy="127540"/>
                  <wp:effectExtent b="0" l="0" r="0" t="0"/>
                  <wp:wrapNone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41" cy="1275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81">
            <w:pPr>
              <w:spacing w:line="240" w:lineRule="auto"/>
              <w:ind w:left="80" w:firstLine="0"/>
              <w:rPr>
                <w:rFonts w:ascii="Tahoma" w:cs="Tahoma" w:eastAsia="Tahoma" w:hAnsi="Tahoma"/>
                <w:color w:val="494c4e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color w:val="494c4e"/>
                <w:sz w:val="18"/>
                <w:szCs w:val="18"/>
                <w:rtl w:val="0"/>
              </w:rPr>
              <w:t xml:space="preserve">Sri Lanka</w:t>
            </w:r>
          </w:p>
        </w:tc>
        <w:tc>
          <w:tcPr/>
          <w:p w:rsidR="00000000" w:rsidDel="00000000" w:rsidP="00000000" w:rsidRDefault="00000000" w:rsidRPr="00000000" w14:paraId="00000082">
            <w:pPr>
              <w:spacing w:line="240" w:lineRule="auto"/>
              <w:ind w:left="80" w:firstLine="0"/>
              <w:rPr>
                <w:rFonts w:ascii="Tahoma" w:cs="Tahoma" w:eastAsia="Tahoma" w:hAnsi="Tahoma"/>
                <w:color w:val="494c4e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color w:val="494c4e"/>
                <w:sz w:val="18"/>
                <w:szCs w:val="18"/>
                <w:rtl w:val="0"/>
              </w:rPr>
              <w:t xml:space="preserve">Bachelor of Science</w:t>
            </w:r>
            <w:r w:rsidDel="00000000" w:rsidR="00000000" w:rsidRPr="00000000">
              <w:rPr>
                <w:rFonts w:ascii="Tahoma" w:cs="Tahoma" w:eastAsia="Tahoma" w:hAnsi="Tahoma"/>
                <w:color w:val="494c4e"/>
                <w:sz w:val="18"/>
                <w:szCs w:val="18"/>
                <w:rtl w:val="0"/>
              </w:rPr>
              <w:t xml:space="preserve"> in Computer Science </w:t>
            </w:r>
          </w:p>
          <w:p w:rsidR="00000000" w:rsidDel="00000000" w:rsidP="00000000" w:rsidRDefault="00000000" w:rsidRPr="00000000" w14:paraId="00000083">
            <w:pPr>
              <w:spacing w:line="240" w:lineRule="auto"/>
              <w:ind w:left="80" w:firstLine="0"/>
              <w:rPr>
                <w:rFonts w:ascii="Tahoma" w:cs="Tahoma" w:eastAsia="Tahoma" w:hAnsi="Tahoma"/>
                <w:color w:val="494c4e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color w:val="494c4e"/>
                <w:sz w:val="18"/>
                <w:szCs w:val="18"/>
                <w:rtl w:val="0"/>
              </w:rPr>
              <w:t xml:space="preserve">University of Colombo </w:t>
            </w:r>
          </w:p>
        </w:tc>
      </w:tr>
    </w:tbl>
    <w:p w:rsidR="00000000" w:rsidDel="00000000" w:rsidP="00000000" w:rsidRDefault="00000000" w:rsidRPr="00000000" w14:paraId="00000084">
      <w:pPr>
        <w:widowControl w:val="0"/>
        <w:spacing w:before="360.421142578125" w:line="240" w:lineRule="auto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widowControl w:val="0"/>
        <w:spacing w:before="360.421142578125" w:line="240" w:lineRule="auto"/>
        <w:rPr>
          <w:rFonts w:ascii="Tahoma" w:cs="Tahoma" w:eastAsia="Tahoma" w:hAnsi="Tahoma"/>
          <w:color w:val="494c4e"/>
          <w:sz w:val="18"/>
          <w:szCs w:val="18"/>
        </w:rPr>
        <w:sectPr>
          <w:type w:val="continuous"/>
          <w:pgSz w:h="15840" w:w="12240" w:orient="portrait"/>
          <w:pgMar w:bottom="2210.800018310547" w:top="1442.39990234375" w:left="1905.7200622558594" w:right="4889.420166015625" w:header="0" w:footer="720"/>
          <w:cols w:equalWidth="0" w:num="2">
            <w:col w:space="0" w:w="2740"/>
            <w:col w:space="0" w:w="274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widowControl w:val="0"/>
        <w:spacing w:line="240" w:lineRule="auto"/>
        <w:rPr>
          <w:rFonts w:ascii="Tahoma" w:cs="Tahoma" w:eastAsia="Tahoma" w:hAnsi="Tahoma"/>
          <w:b w:val="1"/>
          <w:bCs w:val="1"/>
          <w:color w:val="494c4e"/>
          <w:sz w:val="22.079999923706055"/>
          <w:szCs w:val="22.079999923706055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494c4e"/>
          <w:sz w:val="22.079999923706055"/>
          <w:szCs w:val="22.079999923706055"/>
          <w:rtl w:val="0"/>
        </w:rPr>
        <w:t xml:space="preserve">CERTIFICATIONS</w:t>
      </w:r>
    </w:p>
    <w:p w:rsidR="00000000" w:rsidDel="00000000" w:rsidP="00000000" w:rsidRDefault="00000000" w:rsidRPr="00000000" w14:paraId="00000087">
      <w:pPr>
        <w:widowControl w:val="0"/>
        <w:spacing w:line="240" w:lineRule="auto"/>
        <w:ind w:left="0" w:firstLine="0"/>
        <w:rPr>
          <w:rFonts w:ascii="Tahoma" w:cs="Tahoma" w:eastAsia="Tahoma" w:hAnsi="Tahoma"/>
          <w:color w:val="494c4e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Noto Sans Symbols" w:cs="Noto Sans Symbols" w:eastAsia="Noto Sans Symbols" w:hAnsi="Noto Sans Symbols"/>
          <w:color w:val="494c4e"/>
          <w:sz w:val="18.079999923706055"/>
          <w:szCs w:val="18.079999923706055"/>
        </w:rPr>
      </w:pPr>
      <w:r w:rsidDel="00000000" w:rsidR="00000000" w:rsidRPr="00000000">
        <w:rPr>
          <w:rFonts w:ascii="Tahoma" w:cs="Tahoma" w:eastAsia="Tahoma" w:hAnsi="Tahoma"/>
          <w:color w:val="494c4e"/>
          <w:sz w:val="22.079999923706055"/>
          <w:szCs w:val="22.079999923706055"/>
          <w:rtl w:val="0"/>
        </w:rPr>
        <w:t xml:space="preserve">LinkedIn Learning – Building RESTful APIs with Node.js and Express  </w:t>
      </w:r>
    </w:p>
    <w:p w:rsidR="00000000" w:rsidDel="00000000" w:rsidP="00000000" w:rsidRDefault="00000000" w:rsidRPr="00000000" w14:paraId="00000089">
      <w:pPr>
        <w:widowControl w:val="0"/>
        <w:spacing w:line="240" w:lineRule="auto"/>
        <w:ind w:left="720" w:firstLine="0"/>
        <w:rPr>
          <w:rFonts w:ascii="Tahoma" w:cs="Tahoma" w:eastAsia="Tahoma" w:hAnsi="Tahoma"/>
          <w:color w:val="494c4e"/>
          <w:sz w:val="22.079999923706055"/>
          <w:szCs w:val="22.079999923706055"/>
        </w:rPr>
      </w:pPr>
      <w:r w:rsidDel="00000000" w:rsidR="00000000" w:rsidRPr="00000000">
        <w:rPr>
          <w:rFonts w:ascii="Tahoma" w:cs="Tahoma" w:eastAsia="Tahoma" w:hAnsi="Tahoma"/>
          <w:color w:val="494c4e"/>
          <w:sz w:val="22.079999923706055"/>
          <w:szCs w:val="22.079999923706055"/>
          <w:rtl w:val="0"/>
        </w:rPr>
        <w:t xml:space="preserve">Credential URL: https://www.linkedin.com/learning/certificates/b50c86577c5177642af4295602ed1d7b3e21e8fff93b1f811e5b23979f8e180f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82.3199462890625" w:right="0" w:firstLine="0"/>
        <w:jc w:val="left"/>
        <w:rPr>
          <w:rFonts w:ascii="Tahoma" w:cs="Tahoma" w:eastAsia="Tahoma" w:hAnsi="Tahoma"/>
          <w:color w:val="494c4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.3333740234375" w:line="240" w:lineRule="auto"/>
        <w:ind w:left="383.93280029296875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494c4e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2210.800018310547" w:top="1442.39990234375" w:left="1433.280029296875" w:right="1387.03857421875" w:header="0" w:footer="720"/>
      <w:cols w:equalWidth="0" w:num="1">
        <w:col w:space="0" w:w="9419.68139648437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